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42B" w:rsidRPr="000D47A2" w:rsidRDefault="000A042B" w:rsidP="000D47A2">
      <w:pPr>
        <w:spacing w:after="0" w:line="240" w:lineRule="auto"/>
        <w:rPr>
          <w:rFonts w:ascii="Times New Roman" w:hAnsi="Times New Roman" w:cs="Times New Roman"/>
          <w:sz w:val="24"/>
        </w:rPr>
      </w:pPr>
    </w:p>
    <w:p w:rsidR="004A48DA" w:rsidRDefault="0073715A" w:rsidP="00D34725">
      <w:pPr>
        <w:spacing w:after="0" w:line="240" w:lineRule="auto"/>
        <w:rPr>
          <w:rFonts w:ascii="Times New Roman" w:hAnsi="Times New Roman" w:cs="Times New Roman"/>
        </w:rPr>
      </w:pPr>
      <w:r w:rsidRPr="0073715A">
        <w:rPr>
          <w:rFonts w:ascii="Times New Roman" w:hAnsi="Times New Roman" w:cs="Times New Roman"/>
        </w:rPr>
        <w:t>Dear Parents/Guardians</w:t>
      </w:r>
      <w:r w:rsidR="004A48DA" w:rsidRPr="0073715A">
        <w:rPr>
          <w:rFonts w:ascii="Times New Roman" w:hAnsi="Times New Roman" w:cs="Times New Roman"/>
        </w:rPr>
        <w:t>,</w:t>
      </w:r>
    </w:p>
    <w:p w:rsidR="00F657EF" w:rsidRDefault="00F657EF" w:rsidP="00D34725">
      <w:pPr>
        <w:spacing w:after="0" w:line="240" w:lineRule="auto"/>
        <w:rPr>
          <w:rFonts w:ascii="Times New Roman" w:hAnsi="Times New Roman" w:cs="Times New Roman"/>
        </w:rPr>
      </w:pPr>
    </w:p>
    <w:p w:rsidR="00F657EF" w:rsidRDefault="00F657EF" w:rsidP="00D34725">
      <w:pPr>
        <w:spacing w:after="0" w:line="240" w:lineRule="auto"/>
        <w:rPr>
          <w:rFonts w:ascii="Times New Roman" w:hAnsi="Times New Roman" w:cs="Times New Roman"/>
        </w:rPr>
      </w:pPr>
      <w:r>
        <w:rPr>
          <w:rFonts w:ascii="Times New Roman" w:hAnsi="Times New Roman" w:cs="Times New Roman"/>
        </w:rPr>
        <w:t>The North Carolina State Board of Education approved Credit by Demonstrated Mastery (CDM) BOE Policy GCS-M-001.13 in December 2012.  The policy states that “Credit by Demonstrated Mastery is the process by which LEAs shall, based upon a body-of-evidence, award a student credit in a particular course without requiring the student to complete classroom instruction for a certain amount of seat time.”  Credit by Demonstrated Mastery offers North Carolina students the opportunity to personalize and accelerate their learning by earning course credit through a demonstration of mastery of course material without completing seat time in a course.  Students must demonstrate mastery through a two</w:t>
      </w:r>
      <w:r w:rsidR="001E5CC1">
        <w:rPr>
          <w:rFonts w:ascii="Times New Roman" w:hAnsi="Times New Roman" w:cs="Times New Roman"/>
        </w:rPr>
        <w:t>-phase process that includes an</w:t>
      </w:r>
      <w:r>
        <w:rPr>
          <w:rFonts w:ascii="Times New Roman" w:hAnsi="Times New Roman" w:cs="Times New Roman"/>
        </w:rPr>
        <w:t xml:space="preserve"> assessment and an artifact.  Students who select to pursue C</w:t>
      </w:r>
      <w:r w:rsidR="00AC722A">
        <w:rPr>
          <w:rFonts w:ascii="Times New Roman" w:hAnsi="Times New Roman" w:cs="Times New Roman"/>
        </w:rPr>
        <w:t xml:space="preserve">DM </w:t>
      </w:r>
      <w:r>
        <w:rPr>
          <w:rFonts w:ascii="Times New Roman" w:hAnsi="Times New Roman" w:cs="Times New Roman"/>
        </w:rPr>
        <w:t xml:space="preserve">receive a pass/fail grade. The CDM process does not affect grade point average (GPA) in any way. </w:t>
      </w:r>
    </w:p>
    <w:p w:rsidR="00F657EF" w:rsidRDefault="00F657EF" w:rsidP="00D34725">
      <w:pPr>
        <w:spacing w:after="0" w:line="240" w:lineRule="auto"/>
        <w:rPr>
          <w:rFonts w:ascii="Times New Roman" w:hAnsi="Times New Roman" w:cs="Times New Roman"/>
        </w:rPr>
      </w:pPr>
    </w:p>
    <w:p w:rsidR="00F657EF" w:rsidRPr="00D24484" w:rsidRDefault="004F02C9" w:rsidP="00D34725">
      <w:pPr>
        <w:spacing w:after="0" w:line="240" w:lineRule="auto"/>
        <w:rPr>
          <w:rFonts w:ascii="Times New Roman" w:hAnsi="Times New Roman" w:cs="Times New Roman"/>
          <w:b/>
        </w:rPr>
      </w:pPr>
      <w:r>
        <w:rPr>
          <w:rFonts w:ascii="Times New Roman" w:hAnsi="Times New Roman" w:cs="Times New Roman"/>
        </w:rPr>
        <w:t>Beginning in the spring of 2015</w:t>
      </w:r>
      <w:r w:rsidR="00F657EF">
        <w:rPr>
          <w:rFonts w:ascii="Times New Roman" w:hAnsi="Times New Roman" w:cs="Times New Roman"/>
        </w:rPr>
        <w:t xml:space="preserve">, to inform student placement for the 2015-16 school year, CDM shall be available for all NC students in grades 9-12 for high school courses and in grades 6-8 for high school courses offered in middle school (Math I, Spanish I). </w:t>
      </w:r>
      <w:r w:rsidR="00F657EF" w:rsidRPr="00D24484">
        <w:rPr>
          <w:rFonts w:ascii="Times New Roman" w:hAnsi="Times New Roman" w:cs="Times New Roman"/>
          <w:b/>
        </w:rPr>
        <w:t xml:space="preserve">During the </w:t>
      </w:r>
      <w:r w:rsidR="00EB161B">
        <w:rPr>
          <w:rFonts w:ascii="Times New Roman" w:hAnsi="Times New Roman" w:cs="Times New Roman"/>
          <w:b/>
        </w:rPr>
        <w:t>spring of 2015</w:t>
      </w:r>
      <w:r w:rsidR="00F657EF" w:rsidRPr="00D24484">
        <w:rPr>
          <w:rFonts w:ascii="Times New Roman" w:hAnsi="Times New Roman" w:cs="Times New Roman"/>
          <w:b/>
        </w:rPr>
        <w:t xml:space="preserve">, Newton-Conover City Schools will </w:t>
      </w:r>
      <w:r w:rsidR="00EB161B">
        <w:rPr>
          <w:rFonts w:ascii="Times New Roman" w:hAnsi="Times New Roman" w:cs="Times New Roman"/>
          <w:b/>
        </w:rPr>
        <w:t>implement</w:t>
      </w:r>
      <w:r w:rsidR="00F657EF" w:rsidRPr="00D24484">
        <w:rPr>
          <w:rFonts w:ascii="Times New Roman" w:hAnsi="Times New Roman" w:cs="Times New Roman"/>
          <w:b/>
        </w:rPr>
        <w:t xml:space="preserve"> CDM for </w:t>
      </w:r>
      <w:r w:rsidR="00EB161B">
        <w:rPr>
          <w:rFonts w:ascii="Times New Roman" w:hAnsi="Times New Roman" w:cs="Times New Roman"/>
          <w:b/>
        </w:rPr>
        <w:t>all high school courses except for Health/PE courses, CTE clinical setting courses, and AP Courses.</w:t>
      </w:r>
    </w:p>
    <w:p w:rsidR="00A35D0B" w:rsidRPr="00A35D0B" w:rsidRDefault="00A35D0B" w:rsidP="00D34725">
      <w:pPr>
        <w:spacing w:after="0" w:line="240" w:lineRule="auto"/>
        <w:rPr>
          <w:rFonts w:ascii="Times New Roman" w:hAnsi="Times New Roman" w:cs="Times New Roman"/>
        </w:rPr>
      </w:pPr>
    </w:p>
    <w:p w:rsidR="00A35D0B" w:rsidRPr="00A35D0B" w:rsidRDefault="00A35D0B" w:rsidP="00A35D0B">
      <w:pPr>
        <w:pStyle w:val="Default"/>
        <w:rPr>
          <w:rFonts w:ascii="Times New Roman" w:hAnsi="Times New Roman" w:cs="Times New Roman"/>
          <w:color w:val="auto"/>
          <w:sz w:val="22"/>
          <w:szCs w:val="22"/>
        </w:rPr>
      </w:pPr>
      <w:r>
        <w:rPr>
          <w:rFonts w:ascii="Times New Roman" w:hAnsi="Times New Roman" w:cs="Times New Roman"/>
          <w:color w:val="auto"/>
          <w:sz w:val="22"/>
          <w:szCs w:val="22"/>
        </w:rPr>
        <w:t>S</w:t>
      </w:r>
      <w:r w:rsidRPr="00A35D0B">
        <w:rPr>
          <w:rFonts w:ascii="Times New Roman" w:hAnsi="Times New Roman" w:cs="Times New Roman"/>
          <w:color w:val="auto"/>
          <w:sz w:val="22"/>
          <w:szCs w:val="22"/>
        </w:rPr>
        <w:t xml:space="preserve">tudents and parents must complete an application in order to begin the </w:t>
      </w:r>
      <w:r w:rsidR="00D24484">
        <w:rPr>
          <w:rFonts w:ascii="Times New Roman" w:hAnsi="Times New Roman" w:cs="Times New Roman"/>
          <w:color w:val="auto"/>
          <w:sz w:val="22"/>
          <w:szCs w:val="22"/>
        </w:rPr>
        <w:t xml:space="preserve">CDM </w:t>
      </w:r>
      <w:r w:rsidR="00D24484" w:rsidRPr="00A35D0B">
        <w:rPr>
          <w:rFonts w:ascii="Times New Roman" w:hAnsi="Times New Roman" w:cs="Times New Roman"/>
          <w:color w:val="auto"/>
          <w:sz w:val="22"/>
          <w:szCs w:val="22"/>
        </w:rPr>
        <w:t>process</w:t>
      </w:r>
      <w:r w:rsidRPr="00A35D0B">
        <w:rPr>
          <w:rFonts w:ascii="Times New Roman" w:hAnsi="Times New Roman" w:cs="Times New Roman"/>
          <w:color w:val="auto"/>
          <w:sz w:val="22"/>
          <w:szCs w:val="22"/>
        </w:rPr>
        <w:t xml:space="preserve">, which will occur in two separate phases. </w:t>
      </w:r>
      <w:r w:rsidRPr="00AC722A">
        <w:rPr>
          <w:rFonts w:ascii="Times New Roman" w:hAnsi="Times New Roman" w:cs="Times New Roman"/>
          <w:b/>
          <w:color w:val="auto"/>
          <w:sz w:val="22"/>
          <w:szCs w:val="22"/>
        </w:rPr>
        <w:t xml:space="preserve">Phase </w:t>
      </w:r>
      <w:proofErr w:type="gramStart"/>
      <w:r w:rsidRPr="00AC722A">
        <w:rPr>
          <w:rFonts w:ascii="Times New Roman" w:hAnsi="Times New Roman" w:cs="Times New Roman"/>
          <w:b/>
          <w:color w:val="auto"/>
          <w:sz w:val="22"/>
          <w:szCs w:val="22"/>
        </w:rPr>
        <w:t>I</w:t>
      </w:r>
      <w:proofErr w:type="gramEnd"/>
      <w:r w:rsidRPr="00A35D0B">
        <w:rPr>
          <w:rFonts w:ascii="Times New Roman" w:hAnsi="Times New Roman" w:cs="Times New Roman"/>
          <w:color w:val="auto"/>
          <w:sz w:val="22"/>
          <w:szCs w:val="22"/>
        </w:rPr>
        <w:t>: Students will take the End of Course Exam</w:t>
      </w:r>
      <w:r w:rsidR="007608A3">
        <w:rPr>
          <w:rFonts w:ascii="Times New Roman" w:hAnsi="Times New Roman" w:cs="Times New Roman"/>
          <w:color w:val="auto"/>
          <w:sz w:val="22"/>
          <w:szCs w:val="22"/>
        </w:rPr>
        <w:t xml:space="preserve">, North Carolina Final Exam, </w:t>
      </w:r>
      <w:r w:rsidR="00AC722A">
        <w:rPr>
          <w:rFonts w:ascii="Times New Roman" w:hAnsi="Times New Roman" w:cs="Times New Roman"/>
          <w:color w:val="auto"/>
          <w:sz w:val="22"/>
          <w:szCs w:val="22"/>
        </w:rPr>
        <w:t>CTE exam</w:t>
      </w:r>
      <w:r w:rsidR="007608A3">
        <w:rPr>
          <w:rFonts w:ascii="Times New Roman" w:hAnsi="Times New Roman" w:cs="Times New Roman"/>
          <w:color w:val="auto"/>
          <w:sz w:val="22"/>
          <w:szCs w:val="22"/>
        </w:rPr>
        <w:t>, or teacher-made exam</w:t>
      </w:r>
      <w:bookmarkStart w:id="0" w:name="_GoBack"/>
      <w:bookmarkEnd w:id="0"/>
      <w:r w:rsidRPr="00A35D0B">
        <w:rPr>
          <w:rFonts w:ascii="Times New Roman" w:hAnsi="Times New Roman" w:cs="Times New Roman"/>
          <w:color w:val="auto"/>
          <w:sz w:val="22"/>
          <w:szCs w:val="22"/>
        </w:rPr>
        <w:t xml:space="preserve"> for the subject they select</w:t>
      </w:r>
      <w:r w:rsidR="00AC722A">
        <w:rPr>
          <w:rFonts w:ascii="Times New Roman" w:hAnsi="Times New Roman" w:cs="Times New Roman"/>
          <w:color w:val="auto"/>
          <w:sz w:val="22"/>
          <w:szCs w:val="22"/>
        </w:rPr>
        <w:t xml:space="preserve">. Students will take Phase I assessments on </w:t>
      </w:r>
      <w:r w:rsidR="001E5CC1">
        <w:rPr>
          <w:rFonts w:ascii="Times New Roman" w:hAnsi="Times New Roman" w:cs="Times New Roman"/>
          <w:color w:val="auto"/>
          <w:sz w:val="22"/>
          <w:szCs w:val="22"/>
        </w:rPr>
        <w:t>February 18-19, 2015</w:t>
      </w:r>
      <w:r w:rsidR="00AC722A">
        <w:rPr>
          <w:rFonts w:ascii="Times New Roman" w:hAnsi="Times New Roman" w:cs="Times New Roman"/>
          <w:color w:val="auto"/>
          <w:sz w:val="22"/>
          <w:szCs w:val="22"/>
        </w:rPr>
        <w:t xml:space="preserve"> at a site to be determined</w:t>
      </w:r>
      <w:r w:rsidRPr="00A35D0B">
        <w:rPr>
          <w:rFonts w:ascii="Times New Roman" w:hAnsi="Times New Roman" w:cs="Times New Roman"/>
          <w:color w:val="auto"/>
          <w:sz w:val="22"/>
          <w:szCs w:val="22"/>
        </w:rPr>
        <w:t xml:space="preserve">. Students must score a Level IV on an EOC or a minimum of 93 on the CTE exam. Students meeting these criteria will continue into Phase II. </w:t>
      </w:r>
      <w:r w:rsidR="00AC722A">
        <w:rPr>
          <w:rFonts w:ascii="Times New Roman" w:hAnsi="Times New Roman" w:cs="Times New Roman"/>
          <w:color w:val="auto"/>
          <w:sz w:val="22"/>
          <w:szCs w:val="22"/>
        </w:rPr>
        <w:t xml:space="preserve"> </w:t>
      </w:r>
      <w:r w:rsidRPr="00AC722A">
        <w:rPr>
          <w:rFonts w:ascii="Times New Roman" w:hAnsi="Times New Roman" w:cs="Times New Roman"/>
          <w:b/>
          <w:color w:val="auto"/>
          <w:sz w:val="22"/>
          <w:szCs w:val="22"/>
        </w:rPr>
        <w:t>Phase II</w:t>
      </w:r>
      <w:r w:rsidRPr="00A35D0B">
        <w:rPr>
          <w:rFonts w:ascii="Times New Roman" w:hAnsi="Times New Roman" w:cs="Times New Roman"/>
          <w:color w:val="auto"/>
          <w:sz w:val="22"/>
          <w:szCs w:val="22"/>
        </w:rPr>
        <w:t xml:space="preserve">: Students will create an artifact that reflects deep understanding of the content standards, including the ability to apply the skills and knowledge expected at the end of the course. This may require a presentation, project, interview, portfolio, etc. The CDM committee will then make a recommendation if the student earns credit. </w:t>
      </w:r>
    </w:p>
    <w:p w:rsidR="00AC722A" w:rsidRDefault="00AC722A" w:rsidP="00D34725">
      <w:pPr>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0790"/>
      </w:tblGrid>
      <w:tr w:rsidR="00AC722A" w:rsidTr="00AC722A">
        <w:tc>
          <w:tcPr>
            <w:tcW w:w="11016" w:type="dxa"/>
          </w:tcPr>
          <w:p w:rsidR="00AC722A" w:rsidRDefault="00EB161B" w:rsidP="00AC722A">
            <w:pPr>
              <w:jc w:val="center"/>
              <w:rPr>
                <w:rFonts w:ascii="Times New Roman" w:hAnsi="Times New Roman" w:cs="Times New Roman"/>
              </w:rPr>
            </w:pPr>
            <w:r>
              <w:rPr>
                <w:rFonts w:ascii="Times New Roman" w:hAnsi="Times New Roman" w:cs="Times New Roman"/>
                <w:b/>
              </w:rPr>
              <w:t>Spring 2015</w:t>
            </w:r>
            <w:r w:rsidR="00AC722A" w:rsidRPr="00A35D0B">
              <w:rPr>
                <w:rFonts w:ascii="Times New Roman" w:hAnsi="Times New Roman" w:cs="Times New Roman"/>
                <w:b/>
              </w:rPr>
              <w:t xml:space="preserve"> CDM Window</w:t>
            </w:r>
          </w:p>
        </w:tc>
      </w:tr>
      <w:tr w:rsidR="00AC722A" w:rsidTr="00AC722A">
        <w:tc>
          <w:tcPr>
            <w:tcW w:w="11016" w:type="dxa"/>
          </w:tcPr>
          <w:p w:rsidR="00AC722A" w:rsidRPr="00A35D0B" w:rsidRDefault="00EB161B"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January 21, 2015</w:t>
            </w:r>
            <w:r w:rsidR="00AC722A" w:rsidRPr="00A35D0B">
              <w:rPr>
                <w:rFonts w:ascii="Times New Roman" w:hAnsi="Times New Roman" w:cs="Times New Roman"/>
                <w:b/>
                <w:bCs/>
                <w:sz w:val="20"/>
                <w:szCs w:val="20"/>
              </w:rPr>
              <w:t>:</w:t>
            </w:r>
            <w:r w:rsidR="00AC722A" w:rsidRPr="00A35D0B">
              <w:rPr>
                <w:rFonts w:ascii="Times New Roman" w:hAnsi="Times New Roman" w:cs="Times New Roman"/>
                <w:sz w:val="20"/>
                <w:szCs w:val="20"/>
              </w:rPr>
              <w:t> Parents and students informed of the CDM timeline</w:t>
            </w:r>
          </w:p>
          <w:p w:rsidR="00AC722A" w:rsidRPr="00A35D0B" w:rsidRDefault="00EB161B"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February 4, 2015</w:t>
            </w:r>
            <w:r w:rsidR="00AC722A" w:rsidRPr="00A35D0B">
              <w:rPr>
                <w:rFonts w:ascii="Times New Roman" w:hAnsi="Times New Roman" w:cs="Times New Roman"/>
                <w:b/>
                <w:bCs/>
                <w:sz w:val="20"/>
                <w:szCs w:val="20"/>
              </w:rPr>
              <w:t>:</w:t>
            </w:r>
            <w:r w:rsidR="00AC722A" w:rsidRPr="00A35D0B">
              <w:rPr>
                <w:rFonts w:ascii="Times New Roman" w:hAnsi="Times New Roman" w:cs="Times New Roman"/>
                <w:sz w:val="20"/>
                <w:szCs w:val="20"/>
              </w:rPr>
              <w:t xml:space="preserve"> Student applications are due to counselors. </w:t>
            </w:r>
          </w:p>
          <w:p w:rsidR="00AC722A" w:rsidRPr="00A35D0B" w:rsidRDefault="00EB161B"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February 18-19, 2015</w:t>
            </w:r>
            <w:r w:rsidR="00AC722A" w:rsidRPr="00A35D0B">
              <w:rPr>
                <w:rFonts w:ascii="Times New Roman" w:hAnsi="Times New Roman" w:cs="Times New Roman"/>
                <w:sz w:val="20"/>
                <w:szCs w:val="20"/>
              </w:rPr>
              <w:t>: Students take Phase I (EOCs, CTE post-assessments) assessments. Students will report to one designated location for testing (location TBD).</w:t>
            </w:r>
          </w:p>
          <w:p w:rsidR="00AC722A" w:rsidRPr="00A35D0B" w:rsidRDefault="008C3EF5"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March 6, 2015</w:t>
            </w:r>
            <w:r w:rsidR="00AC722A" w:rsidRPr="00A35D0B">
              <w:rPr>
                <w:rFonts w:ascii="Times New Roman" w:hAnsi="Times New Roman" w:cs="Times New Roman"/>
                <w:b/>
                <w:bCs/>
                <w:sz w:val="20"/>
                <w:szCs w:val="20"/>
              </w:rPr>
              <w:t>:</w:t>
            </w:r>
            <w:r w:rsidR="00AC722A" w:rsidRPr="00A35D0B">
              <w:rPr>
                <w:rFonts w:ascii="Times New Roman" w:hAnsi="Times New Roman" w:cs="Times New Roman"/>
                <w:sz w:val="20"/>
                <w:szCs w:val="20"/>
              </w:rPr>
              <w:t> Parents and students will</w:t>
            </w:r>
            <w:r w:rsidR="00AC722A">
              <w:rPr>
                <w:rFonts w:ascii="Times New Roman" w:hAnsi="Times New Roman" w:cs="Times New Roman"/>
                <w:sz w:val="20"/>
                <w:szCs w:val="20"/>
              </w:rPr>
              <w:t xml:space="preserve"> be notified of Phase I results </w:t>
            </w:r>
            <w:r w:rsidR="005B1760">
              <w:rPr>
                <w:rFonts w:ascii="Times New Roman" w:hAnsi="Times New Roman" w:cs="Times New Roman"/>
                <w:sz w:val="20"/>
                <w:szCs w:val="20"/>
              </w:rPr>
              <w:t xml:space="preserve">(English II results will not be available by March 6.  Students who achieve a 93 or above on the CDM assessment will receive an alternative timeline after scores are returned.) </w:t>
            </w:r>
            <w:r w:rsidR="00AC722A">
              <w:rPr>
                <w:rFonts w:ascii="Times New Roman" w:hAnsi="Times New Roman" w:cs="Times New Roman"/>
                <w:sz w:val="20"/>
                <w:szCs w:val="20"/>
              </w:rPr>
              <w:t xml:space="preserve">/ </w:t>
            </w:r>
            <w:r w:rsidR="00AC722A" w:rsidRPr="00A35D0B">
              <w:rPr>
                <w:rFonts w:ascii="Times New Roman" w:hAnsi="Times New Roman" w:cs="Times New Roman"/>
                <w:sz w:val="20"/>
                <w:szCs w:val="20"/>
              </w:rPr>
              <w:t>Schedule Phase 2 artifact work for students who achieve the required standard on Phase I assessment.</w:t>
            </w:r>
          </w:p>
          <w:p w:rsidR="00AC722A" w:rsidRPr="00A35D0B" w:rsidRDefault="008C3EF5"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April 3, 2015</w:t>
            </w:r>
            <w:r w:rsidR="00AC722A" w:rsidRPr="00A35D0B">
              <w:rPr>
                <w:rFonts w:ascii="Times New Roman" w:hAnsi="Times New Roman" w:cs="Times New Roman"/>
                <w:sz w:val="20"/>
                <w:szCs w:val="20"/>
              </w:rPr>
              <w:t>: Phase 2 artifacts due.</w:t>
            </w:r>
          </w:p>
          <w:p w:rsidR="00AC722A" w:rsidRDefault="008C3EF5"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April 6-10, 2015</w:t>
            </w:r>
            <w:r w:rsidR="00AC722A" w:rsidRPr="00A35D0B">
              <w:rPr>
                <w:rFonts w:ascii="Times New Roman" w:hAnsi="Times New Roman" w:cs="Times New Roman"/>
                <w:sz w:val="20"/>
                <w:szCs w:val="20"/>
              </w:rPr>
              <w:t>: Conduct school-level artifact review (Student Review Panel).</w:t>
            </w:r>
          </w:p>
          <w:p w:rsidR="00AC722A" w:rsidRPr="00AC722A" w:rsidRDefault="008C3EF5"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April 13, 2015</w:t>
            </w:r>
            <w:r w:rsidR="00AC722A" w:rsidRPr="00AC722A">
              <w:rPr>
                <w:rFonts w:ascii="Times New Roman" w:hAnsi="Times New Roman" w:cs="Times New Roman"/>
                <w:sz w:val="20"/>
                <w:szCs w:val="20"/>
              </w:rPr>
              <w:t>: Provide results to students/families, provide an appeals process, share results, amend fall semester schedules.</w:t>
            </w:r>
          </w:p>
        </w:tc>
      </w:tr>
    </w:tbl>
    <w:p w:rsidR="0073715A" w:rsidRPr="00F657EF" w:rsidRDefault="0073715A" w:rsidP="0073715A">
      <w:pPr>
        <w:pStyle w:val="Default"/>
        <w:rPr>
          <w:rFonts w:ascii="Times New Roman" w:hAnsi="Times New Roman" w:cs="Times New Roman"/>
          <w:color w:val="E36C0A" w:themeColor="accent6" w:themeShade="BF"/>
          <w:sz w:val="22"/>
          <w:szCs w:val="22"/>
        </w:rPr>
      </w:pPr>
    </w:p>
    <w:p w:rsidR="0073715A" w:rsidRDefault="0073715A" w:rsidP="0073715A">
      <w:pPr>
        <w:pStyle w:val="Default"/>
        <w:rPr>
          <w:rFonts w:ascii="Times New Roman" w:hAnsi="Times New Roman" w:cs="Times New Roman"/>
          <w:color w:val="auto"/>
          <w:sz w:val="22"/>
          <w:szCs w:val="22"/>
        </w:rPr>
      </w:pPr>
      <w:r w:rsidRPr="00AC722A">
        <w:rPr>
          <w:rFonts w:ascii="Times New Roman" w:hAnsi="Times New Roman" w:cs="Times New Roman"/>
          <w:color w:val="auto"/>
          <w:sz w:val="22"/>
          <w:szCs w:val="22"/>
        </w:rPr>
        <w:t xml:space="preserve">If you wish to apply for the Credit by Demonstrated Mastery pilot, please </w:t>
      </w:r>
      <w:r w:rsidR="00AC722A" w:rsidRPr="00AC722A">
        <w:rPr>
          <w:rFonts w:ascii="Times New Roman" w:hAnsi="Times New Roman" w:cs="Times New Roman"/>
          <w:color w:val="auto"/>
          <w:sz w:val="22"/>
          <w:szCs w:val="22"/>
        </w:rPr>
        <w:t xml:space="preserve">visit </w:t>
      </w:r>
      <w:hyperlink r:id="rId7" w:history="1">
        <w:r w:rsidR="00AC722A" w:rsidRPr="00AC722A">
          <w:rPr>
            <w:rStyle w:val="Hyperlink"/>
            <w:rFonts w:ascii="Times New Roman" w:hAnsi="Times New Roman" w:cs="Times New Roman"/>
            <w:b/>
            <w:color w:val="0000FF"/>
            <w:sz w:val="22"/>
            <w:szCs w:val="22"/>
          </w:rPr>
          <w:t>bit.ly/</w:t>
        </w:r>
        <w:proofErr w:type="spellStart"/>
        <w:r w:rsidR="00AC722A" w:rsidRPr="00AC722A">
          <w:rPr>
            <w:rStyle w:val="Hyperlink"/>
            <w:rFonts w:ascii="Times New Roman" w:hAnsi="Times New Roman" w:cs="Times New Roman"/>
            <w:b/>
            <w:color w:val="0000FF"/>
            <w:sz w:val="22"/>
            <w:szCs w:val="22"/>
          </w:rPr>
          <w:t>nccscdm</w:t>
        </w:r>
        <w:proofErr w:type="spellEnd"/>
      </w:hyperlink>
      <w:r w:rsidR="00AC722A" w:rsidRPr="00AC722A">
        <w:rPr>
          <w:rFonts w:ascii="Times New Roman" w:hAnsi="Times New Roman" w:cs="Times New Roman"/>
          <w:color w:val="auto"/>
          <w:sz w:val="22"/>
          <w:szCs w:val="22"/>
        </w:rPr>
        <w:t xml:space="preserve"> to download necessary</w:t>
      </w:r>
      <w:r w:rsidR="00AC722A">
        <w:rPr>
          <w:rFonts w:ascii="Times New Roman" w:hAnsi="Times New Roman" w:cs="Times New Roman"/>
          <w:color w:val="auto"/>
          <w:sz w:val="22"/>
          <w:szCs w:val="22"/>
        </w:rPr>
        <w:t xml:space="preserve"> documents and learn more about the process.  </w:t>
      </w:r>
      <w:r w:rsidRPr="00AC722A">
        <w:rPr>
          <w:rFonts w:ascii="Times New Roman" w:hAnsi="Times New Roman" w:cs="Times New Roman"/>
          <w:b/>
          <w:color w:val="auto"/>
          <w:sz w:val="22"/>
          <w:szCs w:val="22"/>
        </w:rPr>
        <w:t xml:space="preserve">All applications must be received by your guidance counselor prior to </w:t>
      </w:r>
      <w:r w:rsidR="008C3EF5">
        <w:rPr>
          <w:rFonts w:ascii="Times New Roman" w:hAnsi="Times New Roman" w:cs="Times New Roman"/>
          <w:b/>
          <w:color w:val="auto"/>
          <w:sz w:val="22"/>
          <w:szCs w:val="22"/>
        </w:rPr>
        <w:t>February 4, 2015</w:t>
      </w:r>
      <w:r w:rsidRPr="00AC722A">
        <w:rPr>
          <w:rFonts w:ascii="Times New Roman" w:hAnsi="Times New Roman" w:cs="Times New Roman"/>
          <w:color w:val="auto"/>
          <w:sz w:val="22"/>
          <w:szCs w:val="22"/>
        </w:rPr>
        <w:t xml:space="preserve">. </w:t>
      </w:r>
    </w:p>
    <w:p w:rsidR="00AC722A" w:rsidRPr="00AC722A" w:rsidRDefault="00AC722A" w:rsidP="0073715A">
      <w:pPr>
        <w:pStyle w:val="Default"/>
        <w:rPr>
          <w:rFonts w:ascii="Times New Roman" w:hAnsi="Times New Roman" w:cs="Times New Roman"/>
          <w:color w:val="auto"/>
          <w:sz w:val="22"/>
          <w:szCs w:val="22"/>
        </w:rPr>
      </w:pPr>
    </w:p>
    <w:p w:rsidR="0073715A" w:rsidRPr="00AC722A" w:rsidRDefault="0073715A" w:rsidP="0073715A">
      <w:pPr>
        <w:spacing w:after="0" w:line="240" w:lineRule="auto"/>
        <w:rPr>
          <w:rFonts w:ascii="Times New Roman" w:hAnsi="Times New Roman" w:cs="Times New Roman"/>
        </w:rPr>
      </w:pPr>
      <w:r w:rsidRPr="00AC722A">
        <w:rPr>
          <w:rFonts w:ascii="Times New Roman" w:hAnsi="Times New Roman" w:cs="Times New Roman"/>
        </w:rPr>
        <w:t xml:space="preserve">If you have questions, please do not hesitate to contact your school counselor </w:t>
      </w:r>
      <w:r w:rsidR="00AC722A">
        <w:rPr>
          <w:rFonts w:ascii="Times New Roman" w:hAnsi="Times New Roman" w:cs="Times New Roman"/>
        </w:rPr>
        <w:t xml:space="preserve">or me. </w:t>
      </w:r>
    </w:p>
    <w:p w:rsidR="0073715A" w:rsidRDefault="0073715A" w:rsidP="0073715A">
      <w:pPr>
        <w:spacing w:after="0" w:line="240" w:lineRule="auto"/>
        <w:rPr>
          <w:rFonts w:ascii="Times New Roman" w:hAnsi="Times New Roman" w:cs="Times New Roman"/>
        </w:rPr>
      </w:pPr>
    </w:p>
    <w:p w:rsidR="0073715A" w:rsidRPr="0073715A" w:rsidRDefault="0073715A" w:rsidP="0073715A">
      <w:pPr>
        <w:spacing w:after="0" w:line="240" w:lineRule="auto"/>
        <w:rPr>
          <w:rFonts w:ascii="Times New Roman" w:hAnsi="Times New Roman" w:cs="Times New Roman"/>
        </w:rPr>
      </w:pPr>
    </w:p>
    <w:p w:rsidR="004A48DA" w:rsidRPr="0073715A" w:rsidRDefault="004A48DA" w:rsidP="00D34725">
      <w:pPr>
        <w:spacing w:after="0" w:line="240" w:lineRule="auto"/>
        <w:rPr>
          <w:rFonts w:ascii="Times New Roman" w:hAnsi="Times New Roman" w:cs="Times New Roman"/>
        </w:rPr>
      </w:pPr>
      <w:r w:rsidRPr="0073715A">
        <w:rPr>
          <w:rFonts w:ascii="Times New Roman" w:hAnsi="Times New Roman" w:cs="Times New Roman"/>
        </w:rPr>
        <w:t>Respectfully,</w:t>
      </w:r>
    </w:p>
    <w:p w:rsidR="004A48DA" w:rsidRPr="0073715A" w:rsidRDefault="004A48DA" w:rsidP="00D34725">
      <w:pPr>
        <w:spacing w:after="0" w:line="240" w:lineRule="auto"/>
        <w:rPr>
          <w:rFonts w:ascii="Times New Roman" w:hAnsi="Times New Roman" w:cs="Times New Roman"/>
        </w:rPr>
      </w:pPr>
    </w:p>
    <w:p w:rsidR="004A48DA" w:rsidRPr="0073715A" w:rsidRDefault="004A48DA" w:rsidP="00D34725">
      <w:pPr>
        <w:spacing w:after="0" w:line="240" w:lineRule="auto"/>
        <w:rPr>
          <w:rFonts w:ascii="Times New Roman" w:hAnsi="Times New Roman" w:cs="Times New Roman"/>
        </w:rPr>
      </w:pPr>
      <w:r w:rsidRPr="0073715A">
        <w:rPr>
          <w:rFonts w:ascii="Times New Roman" w:hAnsi="Times New Roman" w:cs="Times New Roman"/>
        </w:rPr>
        <w:t>Heather P. Mullins</w:t>
      </w:r>
    </w:p>
    <w:p w:rsidR="00D66EBE" w:rsidRPr="00AC722A" w:rsidRDefault="004A48DA" w:rsidP="000D47A2">
      <w:pPr>
        <w:spacing w:after="0" w:line="240" w:lineRule="auto"/>
        <w:rPr>
          <w:rFonts w:ascii="Times New Roman" w:hAnsi="Times New Roman" w:cs="Times New Roman"/>
        </w:rPr>
      </w:pPr>
      <w:r w:rsidRPr="0073715A">
        <w:rPr>
          <w:rFonts w:ascii="Times New Roman" w:hAnsi="Times New Roman" w:cs="Times New Roman"/>
        </w:rPr>
        <w:t>Chief Academic Officer</w:t>
      </w:r>
    </w:p>
    <w:sectPr w:rsidR="00D66EBE" w:rsidRPr="00AC722A" w:rsidSect="00E569C1">
      <w:headerReference w:type="default" r:id="rId8"/>
      <w:footerReference w:type="default" r:id="rId9"/>
      <w:pgSz w:w="12240" w:h="15840"/>
      <w:pgMar w:top="1050" w:right="720" w:bottom="180" w:left="720" w:header="720" w:footer="4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80F" w:rsidRDefault="0007580F" w:rsidP="008C1AAC">
      <w:pPr>
        <w:spacing w:after="0" w:line="240" w:lineRule="auto"/>
      </w:pPr>
      <w:r>
        <w:separator/>
      </w:r>
    </w:p>
  </w:endnote>
  <w:endnote w:type="continuationSeparator" w:id="0">
    <w:p w:rsidR="0007580F" w:rsidRDefault="0007580F" w:rsidP="008C1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794" w:rsidRPr="00391851" w:rsidRDefault="00D34725" w:rsidP="001F3479">
    <w:pPr>
      <w:pStyle w:val="Footer"/>
      <w:jc w:val="center"/>
      <w:rPr>
        <w:b/>
        <w:color w:val="C00000"/>
      </w:rPr>
    </w:pPr>
    <w:r>
      <w:rPr>
        <w:b/>
        <w:color w:val="C00000"/>
      </w:rPr>
      <w:t xml:space="preserve">Office of the </w:t>
    </w:r>
    <w:r w:rsidR="00272ED1">
      <w:rPr>
        <w:b/>
        <w:color w:val="C00000"/>
      </w:rPr>
      <w:t>Chief Academic Officer</w:t>
    </w:r>
  </w:p>
  <w:p w:rsidR="00895794" w:rsidRPr="001F3479" w:rsidRDefault="00895794" w:rsidP="001F3479">
    <w:pPr>
      <w:pStyle w:val="Footer"/>
      <w:jc w:val="center"/>
      <w:rPr>
        <w:sz w:val="4"/>
      </w:rPr>
    </w:pPr>
  </w:p>
  <w:p w:rsidR="00895794" w:rsidRPr="00391851" w:rsidRDefault="00895794" w:rsidP="001F3479">
    <w:pPr>
      <w:pStyle w:val="Footer"/>
      <w:jc w:val="center"/>
      <w:rPr>
        <w:sz w:val="16"/>
        <w:szCs w:val="16"/>
      </w:rPr>
    </w:pPr>
    <w:r w:rsidRPr="00391851">
      <w:rPr>
        <w:sz w:val="16"/>
        <w:szCs w:val="16"/>
      </w:rPr>
      <w:t>An Equal Opportunity/Affirmative Action Employer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80F" w:rsidRDefault="0007580F" w:rsidP="008C1AAC">
      <w:pPr>
        <w:spacing w:after="0" w:line="240" w:lineRule="auto"/>
      </w:pPr>
      <w:r>
        <w:separator/>
      </w:r>
    </w:p>
  </w:footnote>
  <w:footnote w:type="continuationSeparator" w:id="0">
    <w:p w:rsidR="0007580F" w:rsidRDefault="0007580F" w:rsidP="008C1A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794" w:rsidRPr="0022069E" w:rsidRDefault="0068522E" w:rsidP="004E22F3">
    <w:pPr>
      <w:pStyle w:val="Header"/>
      <w:tabs>
        <w:tab w:val="left" w:pos="400"/>
        <w:tab w:val="left" w:pos="640"/>
        <w:tab w:val="center" w:pos="5400"/>
      </w:tabs>
      <w:rPr>
        <w:rFonts w:ascii="Georgia" w:hAnsi="Georgia" w:cs="Times New Roman"/>
        <w:b/>
      </w:rPr>
    </w:pPr>
    <w:r>
      <w:rPr>
        <w:b/>
        <w:noProof/>
        <w:sz w:val="28"/>
        <w:szCs w:val="28"/>
      </w:rPr>
      <w:drawing>
        <wp:anchor distT="0" distB="0" distL="114300" distR="114300" simplePos="0" relativeHeight="251660288" behindDoc="1" locked="0" layoutInCell="1" allowOverlap="1" wp14:anchorId="19AB871F" wp14:editId="646B6C94">
          <wp:simplePos x="0" y="0"/>
          <wp:positionH relativeFrom="column">
            <wp:posOffset>5588000</wp:posOffset>
          </wp:positionH>
          <wp:positionV relativeFrom="paragraph">
            <wp:posOffset>-555625</wp:posOffset>
          </wp:positionV>
          <wp:extent cx="1752600" cy="1701800"/>
          <wp:effectExtent l="0" t="0" r="0" b="0"/>
          <wp:wrapNone/>
          <wp:docPr id="2" name="Picture 2" descr="newlogo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large.gif"/>
                  <pic:cNvPicPr/>
                </pic:nvPicPr>
                <pic:blipFill>
                  <a:blip r:embed="rId1"/>
                  <a:stretch>
                    <a:fillRect/>
                  </a:stretch>
                </pic:blipFill>
                <pic:spPr>
                  <a:xfrm>
                    <a:off x="0" y="0"/>
                    <a:ext cx="1752600" cy="1701800"/>
                  </a:xfrm>
                  <a:prstGeom prst="rect">
                    <a:avLst/>
                  </a:prstGeom>
                </pic:spPr>
              </pic:pic>
            </a:graphicData>
          </a:graphic>
        </wp:anchor>
      </w:drawing>
    </w:r>
    <w:r w:rsidR="00895794">
      <w:rPr>
        <w:b/>
        <w:noProof/>
        <w:sz w:val="28"/>
        <w:szCs w:val="28"/>
      </w:rPr>
      <w:drawing>
        <wp:anchor distT="0" distB="0" distL="114300" distR="114300" simplePos="0" relativeHeight="251665408" behindDoc="1" locked="0" layoutInCell="1" allowOverlap="1" wp14:anchorId="08314C13" wp14:editId="6640345D">
          <wp:simplePos x="0" y="0"/>
          <wp:positionH relativeFrom="column">
            <wp:posOffset>-495300</wp:posOffset>
          </wp:positionH>
          <wp:positionV relativeFrom="paragraph">
            <wp:posOffset>-571500</wp:posOffset>
          </wp:positionV>
          <wp:extent cx="1752600" cy="1701800"/>
          <wp:effectExtent l="25400" t="0" r="0" b="0"/>
          <wp:wrapNone/>
          <wp:docPr id="4" name="Picture 4" descr="newlogo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large.gif"/>
                  <pic:cNvPicPr/>
                </pic:nvPicPr>
                <pic:blipFill>
                  <a:blip r:embed="rId1"/>
                  <a:stretch>
                    <a:fillRect/>
                  </a:stretch>
                </pic:blipFill>
                <pic:spPr>
                  <a:xfrm>
                    <a:off x="0" y="0"/>
                    <a:ext cx="1752600" cy="1701800"/>
                  </a:xfrm>
                  <a:prstGeom prst="rect">
                    <a:avLst/>
                  </a:prstGeom>
                </pic:spPr>
              </pic:pic>
            </a:graphicData>
          </a:graphic>
        </wp:anchor>
      </w:drawing>
    </w:r>
    <w:r w:rsidR="00895794">
      <w:rPr>
        <w:b/>
        <w:sz w:val="28"/>
        <w:szCs w:val="28"/>
      </w:rPr>
      <w:tab/>
    </w:r>
    <w:r w:rsidR="00895794">
      <w:rPr>
        <w:b/>
        <w:sz w:val="28"/>
        <w:szCs w:val="28"/>
      </w:rPr>
      <w:tab/>
    </w:r>
    <w:r w:rsidR="00895794">
      <w:rPr>
        <w:b/>
        <w:sz w:val="28"/>
        <w:szCs w:val="28"/>
      </w:rPr>
      <w:tab/>
      <w:t xml:space="preserve">                         </w:t>
    </w:r>
    <w:r w:rsidR="00895794" w:rsidRPr="0022069E">
      <w:rPr>
        <w:rFonts w:ascii="Georgia" w:hAnsi="Georgia" w:cs="Times New Roman"/>
        <w:b/>
      </w:rPr>
      <w:t>Newton-Conover City Schools</w:t>
    </w:r>
  </w:p>
  <w:p w:rsidR="00895794" w:rsidRPr="0022069E" w:rsidRDefault="00895794" w:rsidP="008C1AAC">
    <w:pPr>
      <w:pStyle w:val="Header"/>
      <w:jc w:val="center"/>
      <w:rPr>
        <w:rFonts w:ascii="Georgia" w:hAnsi="Georgia" w:cs="Times New Roman"/>
      </w:rPr>
    </w:pPr>
    <w:r w:rsidRPr="0022069E">
      <w:rPr>
        <w:rFonts w:ascii="Georgia" w:hAnsi="Georgia" w:cs="Times New Roman"/>
      </w:rPr>
      <w:t>605 North Ashe Avenue—Newton, NC 28658</w:t>
    </w:r>
  </w:p>
  <w:p w:rsidR="00895794" w:rsidRPr="0022069E" w:rsidRDefault="00895794" w:rsidP="008C1AAC">
    <w:pPr>
      <w:pStyle w:val="Header"/>
      <w:jc w:val="center"/>
      <w:rPr>
        <w:rFonts w:ascii="Georgia" w:hAnsi="Georgia" w:cs="Times New Roman"/>
      </w:rPr>
    </w:pPr>
    <w:r w:rsidRPr="0022069E">
      <w:rPr>
        <w:rFonts w:ascii="Georgia" w:hAnsi="Georgia" w:cs="Times New Roman"/>
      </w:rPr>
      <w:t xml:space="preserve">Phone 828/464-3191              </w:t>
    </w:r>
    <w:hyperlink r:id="rId2" w:history="1">
      <w:r w:rsidRPr="0022069E">
        <w:rPr>
          <w:rStyle w:val="Hyperlink"/>
          <w:rFonts w:ascii="Georgia" w:hAnsi="Georgia" w:cs="Times New Roman"/>
          <w:color w:val="auto"/>
          <w:u w:val="none"/>
        </w:rPr>
        <w:t>www.nccs.k12.nc.us</w:t>
      </w:r>
    </w:hyperlink>
    <w:r w:rsidRPr="0022069E">
      <w:rPr>
        <w:rFonts w:ascii="Georgia" w:hAnsi="Georgia" w:cs="Times New Roman"/>
      </w:rPr>
      <w:t xml:space="preserve">            Fax 828/466-0063</w:t>
    </w:r>
  </w:p>
  <w:p w:rsidR="00895794" w:rsidRDefault="0031448C" w:rsidP="008C1AAC">
    <w:pPr>
      <w:pStyle w:val="Header"/>
      <w:jc w:val="center"/>
      <w:rPr>
        <w:rFonts w:ascii="Georgia" w:hAnsi="Georgia" w:cs="Times New Roman"/>
      </w:rPr>
    </w:pPr>
    <w:r w:rsidRPr="0022069E">
      <w:rPr>
        <w:rFonts w:ascii="Georgia" w:hAnsi="Georgia" w:cs="Times New Roman"/>
      </w:rPr>
      <w:t xml:space="preserve">Dr. David </w:t>
    </w:r>
    <w:proofErr w:type="spellStart"/>
    <w:r w:rsidRPr="0022069E">
      <w:rPr>
        <w:rFonts w:ascii="Georgia" w:hAnsi="Georgia" w:cs="Times New Roman"/>
      </w:rPr>
      <w:t>Stegall</w:t>
    </w:r>
    <w:proofErr w:type="spellEnd"/>
    <w:r w:rsidRPr="0022069E">
      <w:rPr>
        <w:rFonts w:ascii="Georgia" w:hAnsi="Georgia" w:cs="Times New Roman"/>
      </w:rPr>
      <w:t>, Superintendent</w:t>
    </w:r>
  </w:p>
  <w:p w:rsidR="00D34725" w:rsidRPr="0022069E" w:rsidRDefault="00D34725" w:rsidP="008C1AAC">
    <w:pPr>
      <w:pStyle w:val="Header"/>
      <w:jc w:val="center"/>
      <w:rPr>
        <w:rFonts w:ascii="Georgia" w:hAnsi="Georgia" w:cs="Times New Roman"/>
      </w:rPr>
    </w:pPr>
    <w:r>
      <w:rPr>
        <w:rFonts w:ascii="Georgia" w:hAnsi="Georgia" w:cs="Times New Roman"/>
      </w:rPr>
      <w:t>Dr. Aron Gabriel, Assistant Superintendent</w:t>
    </w:r>
  </w:p>
  <w:p w:rsidR="00895794" w:rsidRDefault="00A2629D">
    <w:pPr>
      <w:pStyle w:val="Header"/>
    </w:pPr>
    <w:r>
      <w:rPr>
        <w:noProof/>
      </w:rPr>
      <mc:AlternateContent>
        <mc:Choice Requires="wps">
          <w:drawing>
            <wp:anchor distT="0" distB="0" distL="114300" distR="114300" simplePos="0" relativeHeight="251661312" behindDoc="0" locked="0" layoutInCell="1" allowOverlap="1" wp14:anchorId="4825CE38" wp14:editId="6D650C8A">
              <wp:simplePos x="0" y="0"/>
              <wp:positionH relativeFrom="column">
                <wp:posOffset>-431800</wp:posOffset>
              </wp:positionH>
              <wp:positionV relativeFrom="paragraph">
                <wp:posOffset>167005</wp:posOffset>
              </wp:positionV>
              <wp:extent cx="7600950" cy="635"/>
              <wp:effectExtent l="63500" t="71755" r="69850" b="7048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00950" cy="635"/>
                      </a:xfrm>
                      <a:prstGeom prst="straightConnector1">
                        <a:avLst/>
                      </a:prstGeom>
                      <a:noFill/>
                      <a:ln w="1270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3F33526" id="_x0000_t32" coordsize="21600,21600" o:spt="32" o:oned="t" path="m,l21600,21600e" filled="f">
              <v:path arrowok="t" fillok="f" o:connecttype="none"/>
              <o:lock v:ext="edit" shapetype="t"/>
            </v:shapetype>
            <v:shape id="AutoShape 1" o:spid="_x0000_s1026" type="#_x0000_t32" style="position:absolute;margin-left:-34pt;margin-top:13.15pt;width:598.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" strokecolor="#c0504d [3205]" strokeweight="10pt">
              <v:shadow color="#868686"/>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7E255D"/>
    <w:multiLevelType w:val="multilevel"/>
    <w:tmpl w:val="49A0D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AAC"/>
    <w:rsid w:val="0007580F"/>
    <w:rsid w:val="000A042B"/>
    <w:rsid w:val="000D47A2"/>
    <w:rsid w:val="00151909"/>
    <w:rsid w:val="001E5CC1"/>
    <w:rsid w:val="001F3479"/>
    <w:rsid w:val="00205F95"/>
    <w:rsid w:val="0022069E"/>
    <w:rsid w:val="00272ED1"/>
    <w:rsid w:val="002C6B4D"/>
    <w:rsid w:val="0031448C"/>
    <w:rsid w:val="00366279"/>
    <w:rsid w:val="00380034"/>
    <w:rsid w:val="00391851"/>
    <w:rsid w:val="00396446"/>
    <w:rsid w:val="003F259F"/>
    <w:rsid w:val="004354EE"/>
    <w:rsid w:val="004A48DA"/>
    <w:rsid w:val="004A7A7A"/>
    <w:rsid w:val="004E22F3"/>
    <w:rsid w:val="004E326F"/>
    <w:rsid w:val="004F02C9"/>
    <w:rsid w:val="005131B3"/>
    <w:rsid w:val="005B1760"/>
    <w:rsid w:val="005C18E2"/>
    <w:rsid w:val="00651948"/>
    <w:rsid w:val="0068522E"/>
    <w:rsid w:val="006B0104"/>
    <w:rsid w:val="006B0490"/>
    <w:rsid w:val="006C51AA"/>
    <w:rsid w:val="006E7A2C"/>
    <w:rsid w:val="0071236F"/>
    <w:rsid w:val="0071491B"/>
    <w:rsid w:val="0073715A"/>
    <w:rsid w:val="007608A3"/>
    <w:rsid w:val="00782E7F"/>
    <w:rsid w:val="00786583"/>
    <w:rsid w:val="007C332C"/>
    <w:rsid w:val="00864580"/>
    <w:rsid w:val="00895794"/>
    <w:rsid w:val="008A7337"/>
    <w:rsid w:val="008C1AAC"/>
    <w:rsid w:val="008C3EF5"/>
    <w:rsid w:val="009E641A"/>
    <w:rsid w:val="00A2629D"/>
    <w:rsid w:val="00A35D0B"/>
    <w:rsid w:val="00AC722A"/>
    <w:rsid w:val="00B34B62"/>
    <w:rsid w:val="00B55EE1"/>
    <w:rsid w:val="00CA412A"/>
    <w:rsid w:val="00CB6CCE"/>
    <w:rsid w:val="00D0330E"/>
    <w:rsid w:val="00D24484"/>
    <w:rsid w:val="00D34725"/>
    <w:rsid w:val="00D66EBE"/>
    <w:rsid w:val="00D81E08"/>
    <w:rsid w:val="00DD6484"/>
    <w:rsid w:val="00E569C1"/>
    <w:rsid w:val="00EB161B"/>
    <w:rsid w:val="00F17CF8"/>
    <w:rsid w:val="00F43DF0"/>
    <w:rsid w:val="00F657EF"/>
    <w:rsid w:val="00F65EC8"/>
    <w:rsid w:val="00F83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86EDF0-E2AD-424F-9987-EDFCB2A3F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1A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AAC"/>
    <w:rPr>
      <w:rFonts w:ascii="Tahoma" w:hAnsi="Tahoma" w:cs="Tahoma"/>
      <w:sz w:val="16"/>
      <w:szCs w:val="16"/>
    </w:rPr>
  </w:style>
  <w:style w:type="paragraph" w:styleId="Header">
    <w:name w:val="header"/>
    <w:basedOn w:val="Normal"/>
    <w:link w:val="HeaderChar"/>
    <w:uiPriority w:val="99"/>
    <w:unhideWhenUsed/>
    <w:rsid w:val="008C1A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1AAC"/>
  </w:style>
  <w:style w:type="paragraph" w:styleId="Footer">
    <w:name w:val="footer"/>
    <w:basedOn w:val="Normal"/>
    <w:link w:val="FooterChar"/>
    <w:uiPriority w:val="99"/>
    <w:unhideWhenUsed/>
    <w:rsid w:val="008C1A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1AAC"/>
  </w:style>
  <w:style w:type="character" w:styleId="Hyperlink">
    <w:name w:val="Hyperlink"/>
    <w:basedOn w:val="DefaultParagraphFont"/>
    <w:uiPriority w:val="99"/>
    <w:unhideWhenUsed/>
    <w:rsid w:val="008C1AAC"/>
    <w:rPr>
      <w:color w:val="0000FF" w:themeColor="hyperlink"/>
      <w:u w:val="single"/>
    </w:rPr>
  </w:style>
  <w:style w:type="paragraph" w:customStyle="1" w:styleId="Default">
    <w:name w:val="Default"/>
    <w:rsid w:val="0073715A"/>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A35D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5561">
      <w:bodyDiv w:val="1"/>
      <w:marLeft w:val="0"/>
      <w:marRight w:val="0"/>
      <w:marTop w:val="0"/>
      <w:marBottom w:val="0"/>
      <w:divBdr>
        <w:top w:val="none" w:sz="0" w:space="0" w:color="auto"/>
        <w:left w:val="none" w:sz="0" w:space="0" w:color="auto"/>
        <w:bottom w:val="none" w:sz="0" w:space="0" w:color="auto"/>
        <w:right w:val="none" w:sz="0" w:space="0" w:color="auto"/>
      </w:divBdr>
    </w:div>
    <w:div w:id="91994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Users\NCCS-Staff\Desktop\2013-14\Formal%20Letters\bit.ly\nccscd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nccs.k12.nc.us" TargetMode="External"/><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537</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Heather</cp:lastModifiedBy>
  <cp:revision>2</cp:revision>
  <cp:lastPrinted>2015-01-14T21:09:00Z</cp:lastPrinted>
  <dcterms:created xsi:type="dcterms:W3CDTF">2015-01-14T21:18:00Z</dcterms:created>
  <dcterms:modified xsi:type="dcterms:W3CDTF">2015-01-14T21:18:00Z</dcterms:modified>
</cp:coreProperties>
</file>